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C23F1" w14:textId="453BD60D" w:rsidR="004E5EFB" w:rsidRPr="00BE325E" w:rsidRDefault="004E5EFB" w:rsidP="00BE325E">
      <w:pPr>
        <w:pStyle w:val="Heading1"/>
      </w:pPr>
      <w:r w:rsidRPr="00BE325E">
        <w:t>Website Privacy Policy</w:t>
      </w:r>
    </w:p>
    <w:p w14:paraId="238F7B0E" w14:textId="76726202" w:rsidR="004E5EFB" w:rsidRPr="00BE325E" w:rsidRDefault="004E5EFB">
      <w:pPr>
        <w:rPr>
          <w:rFonts w:ascii="Times New Roman" w:hAnsi="Times New Roman" w:cs="Times New Roman"/>
        </w:rPr>
      </w:pPr>
      <w:r w:rsidRPr="00BE325E">
        <w:rPr>
          <w:rFonts w:ascii="Times New Roman" w:hAnsi="Times New Roman" w:cs="Times New Roman"/>
        </w:rPr>
        <w:t xml:space="preserve">Thank </w:t>
      </w:r>
      <w:r w:rsidR="00BE325E" w:rsidRPr="00BE325E">
        <w:rPr>
          <w:rFonts w:ascii="Times New Roman" w:hAnsi="Times New Roman" w:cs="Times New Roman"/>
        </w:rPr>
        <w:t>you</w:t>
      </w:r>
      <w:r w:rsidRPr="00BE325E">
        <w:rPr>
          <w:rFonts w:ascii="Times New Roman" w:hAnsi="Times New Roman" w:cs="Times New Roman"/>
        </w:rPr>
        <w:t xml:space="preserve"> for visiting the UA Cossatot website and reviewing our privacy policy.</w:t>
      </w:r>
    </w:p>
    <w:p w14:paraId="500A352E" w14:textId="403FD886" w:rsidR="0003140C" w:rsidRPr="00BE325E" w:rsidRDefault="004E5EFB" w:rsidP="004E5EFB">
      <w:pPr>
        <w:pStyle w:val="Heading1"/>
        <w:rPr>
          <w:rFonts w:cs="Times New Roman"/>
        </w:rPr>
      </w:pPr>
      <w:r w:rsidRPr="00BE325E">
        <w:rPr>
          <w:rFonts w:cs="Times New Roman"/>
        </w:rPr>
        <w:t>Policy Overview</w:t>
      </w:r>
    </w:p>
    <w:p w14:paraId="29259054" w14:textId="61108592" w:rsidR="004E5EFB" w:rsidRPr="00BE325E" w:rsidRDefault="004E5EFB" w:rsidP="004E5EFB">
      <w:pPr>
        <w:rPr>
          <w:rFonts w:ascii="Times New Roman" w:hAnsi="Times New Roman" w:cs="Times New Roman"/>
        </w:rPr>
      </w:pPr>
      <w:r w:rsidRPr="00BE325E">
        <w:rPr>
          <w:rFonts w:ascii="Times New Roman" w:hAnsi="Times New Roman" w:cs="Times New Roman"/>
        </w:rPr>
        <w:t>This policy defines the official websites of</w:t>
      </w:r>
      <w:r w:rsidR="004B0DF2">
        <w:rPr>
          <w:rFonts w:ascii="Times New Roman" w:hAnsi="Times New Roman" w:cs="Times New Roman"/>
        </w:rPr>
        <w:t xml:space="preserve"> </w:t>
      </w:r>
      <w:r w:rsidRPr="00BE325E">
        <w:rPr>
          <w:rFonts w:ascii="Times New Roman" w:hAnsi="Times New Roman" w:cs="Times New Roman"/>
        </w:rPr>
        <w:t xml:space="preserve">UA Cossatot, addresses collection and use of information in connection with such </w:t>
      </w:r>
      <w:r w:rsidR="009C47CB" w:rsidRPr="00BE325E">
        <w:rPr>
          <w:rFonts w:ascii="Times New Roman" w:hAnsi="Times New Roman" w:cs="Times New Roman"/>
        </w:rPr>
        <w:t>websites and</w:t>
      </w:r>
      <w:r w:rsidRPr="00BE325E">
        <w:rPr>
          <w:rFonts w:ascii="Times New Roman" w:hAnsi="Times New Roman" w:cs="Times New Roman"/>
        </w:rPr>
        <w:t xml:space="preserve"> describes under what circumstances the </w:t>
      </w:r>
      <w:r w:rsidR="00BF566A">
        <w:rPr>
          <w:rFonts w:ascii="Times New Roman" w:hAnsi="Times New Roman" w:cs="Times New Roman"/>
        </w:rPr>
        <w:t>college</w:t>
      </w:r>
      <w:r w:rsidRPr="00BE325E">
        <w:rPr>
          <w:rFonts w:ascii="Times New Roman" w:hAnsi="Times New Roman" w:cs="Times New Roman"/>
        </w:rPr>
        <w:t xml:space="preserve"> may disclose such information, consistent with Ark. Code § 25-1-114.</w:t>
      </w:r>
    </w:p>
    <w:p w14:paraId="72F4D540" w14:textId="53B18B52" w:rsidR="004E5EFB" w:rsidRPr="00BE325E" w:rsidRDefault="004E5EFB" w:rsidP="004E5EFB">
      <w:pPr>
        <w:rPr>
          <w:rFonts w:ascii="Times New Roman" w:hAnsi="Times New Roman" w:cs="Times New Roman"/>
        </w:rPr>
      </w:pPr>
      <w:r w:rsidRPr="00BE325E">
        <w:rPr>
          <w:rFonts w:ascii="Times New Roman" w:hAnsi="Times New Roman" w:cs="Times New Roman"/>
        </w:rPr>
        <w:t xml:space="preserve">The college adheres to all applicable federal and state laws, as well as general </w:t>
      </w:r>
      <w:r w:rsidR="0032284A">
        <w:rPr>
          <w:rFonts w:ascii="Times New Roman" w:hAnsi="Times New Roman" w:cs="Times New Roman"/>
        </w:rPr>
        <w:t>college</w:t>
      </w:r>
      <w:r w:rsidRPr="00BE325E">
        <w:rPr>
          <w:rFonts w:ascii="Times New Roman" w:hAnsi="Times New Roman" w:cs="Times New Roman"/>
        </w:rPr>
        <w:t xml:space="preserve"> policies that are applicable to the use of computing resources. These include, but are not limited to, the laws and policies contained in Appendix A.</w:t>
      </w:r>
    </w:p>
    <w:p w14:paraId="002ADC11" w14:textId="294DC603" w:rsidR="004E5EFB" w:rsidRPr="00BE325E" w:rsidRDefault="004E5EFB" w:rsidP="004E5EFB">
      <w:pPr>
        <w:pStyle w:val="Heading1"/>
        <w:rPr>
          <w:rFonts w:cs="Times New Roman"/>
        </w:rPr>
      </w:pPr>
      <w:r w:rsidRPr="00BE325E">
        <w:rPr>
          <w:rFonts w:cs="Times New Roman"/>
        </w:rPr>
        <w:t>Official College Website</w:t>
      </w:r>
      <w:r w:rsidR="00AB415E">
        <w:rPr>
          <w:rFonts w:cs="Times New Roman"/>
        </w:rPr>
        <w:t>s</w:t>
      </w:r>
    </w:p>
    <w:p w14:paraId="5DF88B51" w14:textId="775F485E" w:rsidR="004E5EFB" w:rsidRPr="00BE325E" w:rsidRDefault="004E5EFB" w:rsidP="004E5EFB">
      <w:pPr>
        <w:rPr>
          <w:rFonts w:ascii="Times New Roman" w:hAnsi="Times New Roman" w:cs="Times New Roman"/>
        </w:rPr>
      </w:pPr>
      <w:r w:rsidRPr="00BE325E">
        <w:rPr>
          <w:rFonts w:ascii="Times New Roman" w:hAnsi="Times New Roman" w:cs="Times New Roman"/>
        </w:rPr>
        <w:t>Except as noted, the information in this privacy policy applies to all official UA Cossatot websites, which are defined as those administered through the college content management system, such as college departments, divisions, or other units typically reporting to or deemed official by the chancellor, vice chancellors, directors and/or department heads/chairs. These sites comply with the college</w:t>
      </w:r>
      <w:r w:rsidR="002D7F6A">
        <w:rPr>
          <w:rFonts w:ascii="Times New Roman" w:hAnsi="Times New Roman" w:cs="Times New Roman"/>
        </w:rPr>
        <w:t xml:space="preserve"> design</w:t>
      </w:r>
      <w:r w:rsidRPr="00BE325E">
        <w:rPr>
          <w:rFonts w:ascii="Times New Roman" w:hAnsi="Times New Roman" w:cs="Times New Roman"/>
        </w:rPr>
        <w:t xml:space="preserve"> template, graphics and Web standards as managed by the Office of College Relations. </w:t>
      </w:r>
    </w:p>
    <w:p w14:paraId="15265004" w14:textId="159FB8DD" w:rsidR="004E5EFB" w:rsidRPr="00BE325E" w:rsidRDefault="004E5EFB" w:rsidP="004E5EFB">
      <w:pPr>
        <w:pStyle w:val="Heading1"/>
        <w:rPr>
          <w:rFonts w:cs="Times New Roman"/>
        </w:rPr>
      </w:pPr>
      <w:r w:rsidRPr="00BE325E">
        <w:rPr>
          <w:rFonts w:cs="Times New Roman"/>
        </w:rPr>
        <w:t>Other Websites</w:t>
      </w:r>
      <w:r w:rsidR="00AF7B55">
        <w:rPr>
          <w:rFonts w:cs="Times New Roman"/>
        </w:rPr>
        <w:t>, Third Party Applications, and Links</w:t>
      </w:r>
    </w:p>
    <w:p w14:paraId="34334284" w14:textId="5718E9B1" w:rsidR="004E5EFB" w:rsidRPr="00BE325E" w:rsidRDefault="004E5EFB" w:rsidP="004E5EFB">
      <w:pPr>
        <w:rPr>
          <w:rFonts w:ascii="Times New Roman" w:hAnsi="Times New Roman" w:cs="Times New Roman"/>
        </w:rPr>
      </w:pPr>
      <w:r w:rsidRPr="00BE325E">
        <w:rPr>
          <w:rFonts w:ascii="Times New Roman" w:hAnsi="Times New Roman" w:cs="Times New Roman"/>
        </w:rPr>
        <w:t>Within the UA Cossatot domain (cccua.edu) are links to various website</w:t>
      </w:r>
      <w:r w:rsidR="00AF7B55">
        <w:rPr>
          <w:rFonts w:ascii="Times New Roman" w:hAnsi="Times New Roman" w:cs="Times New Roman"/>
        </w:rPr>
        <w:t>s and applications</w:t>
      </w:r>
      <w:r w:rsidRPr="00BE325E">
        <w:rPr>
          <w:rFonts w:ascii="Times New Roman" w:hAnsi="Times New Roman" w:cs="Times New Roman"/>
        </w:rPr>
        <w:t xml:space="preserve"> that are not maintained by the college.</w:t>
      </w:r>
      <w:r w:rsidR="00AF7B55">
        <w:rPr>
          <w:rFonts w:ascii="Times New Roman" w:hAnsi="Times New Roman" w:cs="Times New Roman"/>
        </w:rPr>
        <w:t xml:space="preserve"> These applications and websites </w:t>
      </w:r>
      <w:r w:rsidR="00B74FBB">
        <w:rPr>
          <w:rFonts w:ascii="Times New Roman" w:hAnsi="Times New Roman" w:cs="Times New Roman"/>
        </w:rPr>
        <w:t>may or may</w:t>
      </w:r>
      <w:r w:rsidR="00AF7B55">
        <w:rPr>
          <w:rFonts w:ascii="Times New Roman" w:hAnsi="Times New Roman" w:cs="Times New Roman"/>
        </w:rPr>
        <w:t xml:space="preserve"> not be hosted on college-owned servers. The college cannot warrant or be responsible for the privacy policies of these sites. Users are encouraged to become familiar with the privacy policies of third party or off-campus sites and applications.</w:t>
      </w:r>
      <w:r w:rsidRPr="00BE325E">
        <w:rPr>
          <w:rFonts w:ascii="Times New Roman" w:hAnsi="Times New Roman" w:cs="Times New Roman"/>
        </w:rPr>
        <w:t xml:space="preserve"> This privacy policy only applies to official college websites.</w:t>
      </w:r>
      <w:r w:rsidR="00AF7B55">
        <w:rPr>
          <w:rFonts w:ascii="Times New Roman" w:hAnsi="Times New Roman" w:cs="Times New Roman"/>
        </w:rPr>
        <w:t xml:space="preserve"> </w:t>
      </w:r>
    </w:p>
    <w:p w14:paraId="092CCE69" w14:textId="771C78B2" w:rsidR="004E5EFB" w:rsidRPr="00BE325E" w:rsidRDefault="004E5EFB" w:rsidP="004E5EFB">
      <w:pPr>
        <w:pStyle w:val="Heading1"/>
        <w:rPr>
          <w:rFonts w:cs="Times New Roman"/>
        </w:rPr>
      </w:pPr>
      <w:r w:rsidRPr="00BE325E">
        <w:rPr>
          <w:rFonts w:cs="Times New Roman"/>
        </w:rPr>
        <w:t>Information Collected</w:t>
      </w:r>
    </w:p>
    <w:p w14:paraId="768187A9" w14:textId="1C87F405" w:rsidR="004E5EFB" w:rsidRPr="00BE325E" w:rsidRDefault="004E5EFB" w:rsidP="004E5EFB">
      <w:pPr>
        <w:rPr>
          <w:rFonts w:ascii="Times New Roman" w:hAnsi="Times New Roman" w:cs="Times New Roman"/>
        </w:rPr>
      </w:pPr>
      <w:r w:rsidRPr="00BE325E">
        <w:rPr>
          <w:rFonts w:ascii="Times New Roman" w:hAnsi="Times New Roman" w:cs="Times New Roman"/>
        </w:rPr>
        <w:t xml:space="preserve">The college, while reserving its right to monitor communications via college websites for legal, policy or business reasons, including security and functionality, will not monitor the content of communications as a matter of normal business practice. However, the fact that communication occurred (such as when a user visits a college website or utilizes </w:t>
      </w:r>
      <w:r w:rsidR="00F02612">
        <w:rPr>
          <w:rFonts w:ascii="Times New Roman" w:hAnsi="Times New Roman" w:cs="Times New Roman"/>
        </w:rPr>
        <w:t>college</w:t>
      </w:r>
      <w:r w:rsidRPr="00BE325E">
        <w:rPr>
          <w:rFonts w:ascii="Times New Roman" w:hAnsi="Times New Roman" w:cs="Times New Roman"/>
        </w:rPr>
        <w:t xml:space="preserve"> websites to search for information or submit a form), may be routinely logged as a normal business practice.</w:t>
      </w:r>
    </w:p>
    <w:p w14:paraId="0E389FE7" w14:textId="77777777" w:rsidR="004E5EFB" w:rsidRPr="00BE325E" w:rsidRDefault="004E5EFB" w:rsidP="004E5EFB">
      <w:pPr>
        <w:rPr>
          <w:rFonts w:ascii="Times New Roman" w:hAnsi="Times New Roman" w:cs="Times New Roman"/>
        </w:rPr>
      </w:pPr>
      <w:r w:rsidRPr="00BE325E">
        <w:rPr>
          <w:rFonts w:ascii="Times New Roman" w:hAnsi="Times New Roman" w:cs="Times New Roman"/>
        </w:rPr>
        <w:t>Common information logged includes, but is not limited to, the following:</w:t>
      </w:r>
    </w:p>
    <w:p w14:paraId="18332EFF" w14:textId="7E55DA49" w:rsidR="004E5EFB" w:rsidRPr="00BE325E" w:rsidRDefault="004E5EFB" w:rsidP="004E5EFB">
      <w:pPr>
        <w:pStyle w:val="ListParagraph"/>
        <w:numPr>
          <w:ilvl w:val="0"/>
          <w:numId w:val="1"/>
        </w:numPr>
        <w:rPr>
          <w:rFonts w:ascii="Times New Roman" w:hAnsi="Times New Roman" w:cs="Times New Roman"/>
        </w:rPr>
      </w:pPr>
      <w:r w:rsidRPr="00BE325E">
        <w:rPr>
          <w:rFonts w:ascii="Times New Roman" w:hAnsi="Times New Roman" w:cs="Times New Roman"/>
        </w:rPr>
        <w:t>the IP address of the user’s computer</w:t>
      </w:r>
    </w:p>
    <w:p w14:paraId="7E9EBE4E" w14:textId="2C903647" w:rsidR="004E5EFB" w:rsidRPr="00BE325E" w:rsidRDefault="004E5EFB" w:rsidP="004E5EFB">
      <w:pPr>
        <w:pStyle w:val="ListParagraph"/>
        <w:numPr>
          <w:ilvl w:val="0"/>
          <w:numId w:val="1"/>
        </w:numPr>
        <w:rPr>
          <w:rFonts w:ascii="Times New Roman" w:hAnsi="Times New Roman" w:cs="Times New Roman"/>
        </w:rPr>
      </w:pPr>
      <w:r w:rsidRPr="00BE325E">
        <w:rPr>
          <w:rFonts w:ascii="Times New Roman" w:hAnsi="Times New Roman" w:cs="Times New Roman"/>
        </w:rPr>
        <w:t>the date and time a user’s computer accessed our site</w:t>
      </w:r>
    </w:p>
    <w:p w14:paraId="2AF7B617" w14:textId="0A99E286" w:rsidR="004E5EFB" w:rsidRPr="00BE325E" w:rsidRDefault="004E5EFB" w:rsidP="004E5EFB">
      <w:pPr>
        <w:pStyle w:val="ListParagraph"/>
        <w:numPr>
          <w:ilvl w:val="0"/>
          <w:numId w:val="1"/>
        </w:numPr>
        <w:rPr>
          <w:rFonts w:ascii="Times New Roman" w:hAnsi="Times New Roman" w:cs="Times New Roman"/>
        </w:rPr>
      </w:pPr>
      <w:r w:rsidRPr="00BE325E">
        <w:rPr>
          <w:rFonts w:ascii="Times New Roman" w:hAnsi="Times New Roman" w:cs="Times New Roman"/>
        </w:rPr>
        <w:t>the IP address and URL of a referring website</w:t>
      </w:r>
    </w:p>
    <w:p w14:paraId="7C115EA7" w14:textId="411A2DC6" w:rsidR="004E5EFB" w:rsidRPr="00BE325E" w:rsidRDefault="004E5EFB" w:rsidP="004E5EFB">
      <w:pPr>
        <w:pStyle w:val="ListParagraph"/>
        <w:numPr>
          <w:ilvl w:val="0"/>
          <w:numId w:val="1"/>
        </w:numPr>
        <w:rPr>
          <w:rFonts w:ascii="Times New Roman" w:hAnsi="Times New Roman" w:cs="Times New Roman"/>
        </w:rPr>
      </w:pPr>
      <w:r w:rsidRPr="00BE325E">
        <w:rPr>
          <w:rFonts w:ascii="Times New Roman" w:hAnsi="Times New Roman" w:cs="Times New Roman"/>
        </w:rPr>
        <w:t xml:space="preserve">the page the user requested from the </w:t>
      </w:r>
      <w:r w:rsidR="00BE325E">
        <w:rPr>
          <w:rFonts w:ascii="Times New Roman" w:hAnsi="Times New Roman" w:cs="Times New Roman"/>
        </w:rPr>
        <w:t>college</w:t>
      </w:r>
      <w:r w:rsidRPr="00BE325E">
        <w:rPr>
          <w:rFonts w:ascii="Times New Roman" w:hAnsi="Times New Roman" w:cs="Times New Roman"/>
        </w:rPr>
        <w:t>’s site</w:t>
      </w:r>
    </w:p>
    <w:p w14:paraId="416925C1" w14:textId="20578980" w:rsidR="004E5EFB" w:rsidRPr="00BE325E" w:rsidRDefault="004E5EFB" w:rsidP="004E5EFB">
      <w:pPr>
        <w:pStyle w:val="ListParagraph"/>
        <w:numPr>
          <w:ilvl w:val="0"/>
          <w:numId w:val="1"/>
        </w:numPr>
        <w:rPr>
          <w:rFonts w:ascii="Times New Roman" w:hAnsi="Times New Roman" w:cs="Times New Roman"/>
        </w:rPr>
      </w:pPr>
      <w:r w:rsidRPr="00BE325E">
        <w:rPr>
          <w:rFonts w:ascii="Times New Roman" w:hAnsi="Times New Roman" w:cs="Times New Roman"/>
        </w:rPr>
        <w:t>the information that a user’s Web browser software sends, which typically identifies the browser software and may also indicate the operating system and type of CPU used in the user’s computer</w:t>
      </w:r>
    </w:p>
    <w:p w14:paraId="1A4F2C98" w14:textId="245AE8D0" w:rsidR="004E5EFB" w:rsidRDefault="004E5EFB" w:rsidP="004E5EFB">
      <w:pPr>
        <w:pStyle w:val="ListParagraph"/>
        <w:numPr>
          <w:ilvl w:val="0"/>
          <w:numId w:val="1"/>
        </w:numPr>
        <w:rPr>
          <w:rFonts w:ascii="Times New Roman" w:hAnsi="Times New Roman" w:cs="Times New Roman"/>
        </w:rPr>
      </w:pPr>
      <w:r w:rsidRPr="00BE325E">
        <w:rPr>
          <w:rFonts w:ascii="Times New Roman" w:hAnsi="Times New Roman" w:cs="Times New Roman"/>
        </w:rPr>
        <w:t>in the case of email, the sender and recipient's email addresses</w:t>
      </w:r>
    </w:p>
    <w:p w14:paraId="4EA22BE8" w14:textId="1773D7D3" w:rsidR="00BE325E" w:rsidRDefault="00BE325E" w:rsidP="00BE325E">
      <w:pPr>
        <w:pStyle w:val="Heading1"/>
      </w:pPr>
      <w:r>
        <w:lastRenderedPageBreak/>
        <w:t>Google Analytics</w:t>
      </w:r>
    </w:p>
    <w:p w14:paraId="522B7046" w14:textId="72FDFC09" w:rsidR="00BE325E" w:rsidRDefault="00BE325E" w:rsidP="00BE325E">
      <w:pPr>
        <w:rPr>
          <w:rFonts w:ascii="Times New Roman" w:hAnsi="Times New Roman" w:cs="Times New Roman"/>
        </w:rPr>
      </w:pPr>
      <w:r>
        <w:rPr>
          <w:rFonts w:ascii="Times New Roman" w:hAnsi="Times New Roman" w:cs="Times New Roman"/>
        </w:rPr>
        <w:t xml:space="preserve">The college website uses Google Analytics, a Web analytics service provided by Google, Inc. to collect information such as URLs, Internet domain and hostnames, browser software, </w:t>
      </w:r>
      <w:r w:rsidR="004401B7">
        <w:rPr>
          <w:rFonts w:ascii="Times New Roman" w:hAnsi="Times New Roman" w:cs="Times New Roman"/>
        </w:rPr>
        <w:t>date,</w:t>
      </w:r>
      <w:r>
        <w:rPr>
          <w:rFonts w:ascii="Times New Roman" w:hAnsi="Times New Roman" w:cs="Times New Roman"/>
        </w:rPr>
        <w:t xml:space="preserve"> and time the site was visited, etc.</w:t>
      </w:r>
    </w:p>
    <w:p w14:paraId="67B3B095" w14:textId="23E582ED" w:rsidR="00BE325E" w:rsidRDefault="00BE325E" w:rsidP="00BE325E">
      <w:pPr>
        <w:pStyle w:val="Heading1"/>
      </w:pPr>
      <w:r>
        <w:t>Voluntary Personal Information</w:t>
      </w:r>
    </w:p>
    <w:p w14:paraId="48DD71C7" w14:textId="36DC91DE" w:rsidR="00BE325E" w:rsidRDefault="00BE325E" w:rsidP="00BE325E">
      <w:pPr>
        <w:rPr>
          <w:rFonts w:ascii="Times New Roman" w:hAnsi="Times New Roman" w:cs="Times New Roman"/>
        </w:rPr>
      </w:pPr>
      <w:r w:rsidRPr="00BE325E">
        <w:rPr>
          <w:rFonts w:ascii="Times New Roman" w:hAnsi="Times New Roman" w:cs="Times New Roman"/>
        </w:rPr>
        <w:t xml:space="preserve">Services are provided through </w:t>
      </w:r>
      <w:r>
        <w:rPr>
          <w:rFonts w:ascii="Times New Roman" w:hAnsi="Times New Roman" w:cs="Times New Roman"/>
        </w:rPr>
        <w:t>college</w:t>
      </w:r>
      <w:r w:rsidRPr="00BE325E">
        <w:rPr>
          <w:rFonts w:ascii="Times New Roman" w:hAnsi="Times New Roman" w:cs="Times New Roman"/>
        </w:rPr>
        <w:t xml:space="preserve"> websites via forms (e.g., admissions, financial aid requests, job applications), surveys, etc., whereby individuals are required to enter personal information to process the request, such as name, physical and email addresses, phone numbers, and financial data. If information requested is not entered, the services and/or requests cannot be accomplished online.</w:t>
      </w:r>
      <w:r>
        <w:rPr>
          <w:rFonts w:ascii="Times New Roman" w:hAnsi="Times New Roman" w:cs="Times New Roman"/>
        </w:rPr>
        <w:t xml:space="preserve"> The college will use the information provided for internal use only. UA Cossatot does disclose information to third parties, unless required by law.</w:t>
      </w:r>
    </w:p>
    <w:p w14:paraId="46D4CE56" w14:textId="44C78DE1" w:rsidR="00BE325E" w:rsidRDefault="00BE325E" w:rsidP="00BE325E">
      <w:pPr>
        <w:pStyle w:val="Heading1"/>
      </w:pPr>
      <w:r>
        <w:t>How Personal Data Is Used</w:t>
      </w:r>
    </w:p>
    <w:p w14:paraId="2E1EA567" w14:textId="30E3C5A0" w:rsidR="00BE325E" w:rsidRPr="00BE325E" w:rsidRDefault="00BE325E" w:rsidP="00BE325E">
      <w:pPr>
        <w:rPr>
          <w:rFonts w:ascii="Times New Roman" w:hAnsi="Times New Roman" w:cs="Times New Roman"/>
        </w:rPr>
      </w:pPr>
      <w:r w:rsidRPr="00BE325E">
        <w:rPr>
          <w:rFonts w:ascii="Times New Roman" w:hAnsi="Times New Roman" w:cs="Times New Roman"/>
        </w:rPr>
        <w:t xml:space="preserve">As a rule, the </w:t>
      </w:r>
      <w:r>
        <w:rPr>
          <w:rFonts w:ascii="Times New Roman" w:hAnsi="Times New Roman" w:cs="Times New Roman"/>
        </w:rPr>
        <w:t>college</w:t>
      </w:r>
      <w:r w:rsidRPr="00BE325E">
        <w:rPr>
          <w:rFonts w:ascii="Times New Roman" w:hAnsi="Times New Roman" w:cs="Times New Roman"/>
        </w:rPr>
        <w:t xml:space="preserve"> does not track individual visitor profiles. This data is used to analyze aggregate traffic/access information for resource management, site planning, </w:t>
      </w:r>
      <w:r w:rsidR="00AF7B55" w:rsidRPr="00BE325E">
        <w:rPr>
          <w:rFonts w:ascii="Times New Roman" w:hAnsi="Times New Roman" w:cs="Times New Roman"/>
        </w:rPr>
        <w:t>advertising,</w:t>
      </w:r>
      <w:r w:rsidRPr="00BE325E">
        <w:rPr>
          <w:rFonts w:ascii="Times New Roman" w:hAnsi="Times New Roman" w:cs="Times New Roman"/>
        </w:rPr>
        <w:t xml:space="preserve"> and marketing.</w:t>
      </w:r>
    </w:p>
    <w:p w14:paraId="14341445" w14:textId="0334A777" w:rsidR="00BE325E" w:rsidRPr="00BE325E" w:rsidRDefault="00BE325E" w:rsidP="00BE325E">
      <w:pPr>
        <w:rPr>
          <w:rFonts w:ascii="Times New Roman" w:hAnsi="Times New Roman" w:cs="Times New Roman"/>
        </w:rPr>
      </w:pPr>
      <w:r w:rsidRPr="00BE325E">
        <w:rPr>
          <w:rFonts w:ascii="Times New Roman" w:hAnsi="Times New Roman" w:cs="Times New Roman"/>
        </w:rPr>
        <w:t xml:space="preserve">When personally identifiable information is entered through </w:t>
      </w:r>
      <w:r w:rsidR="009A0C25">
        <w:rPr>
          <w:rFonts w:ascii="Times New Roman" w:hAnsi="Times New Roman" w:cs="Times New Roman"/>
        </w:rPr>
        <w:t>college</w:t>
      </w:r>
      <w:r w:rsidRPr="00BE325E">
        <w:rPr>
          <w:rFonts w:ascii="Times New Roman" w:hAnsi="Times New Roman" w:cs="Times New Roman"/>
        </w:rPr>
        <w:t xml:space="preserve"> websites, typically the information requested and collected is only used to provide the information or services sought by the requester, just as a person might provide such information when visiting a </w:t>
      </w:r>
      <w:r w:rsidR="00BF566A">
        <w:rPr>
          <w:rFonts w:ascii="Times New Roman" w:hAnsi="Times New Roman" w:cs="Times New Roman"/>
        </w:rPr>
        <w:t>college</w:t>
      </w:r>
      <w:r w:rsidRPr="00BE325E">
        <w:rPr>
          <w:rFonts w:ascii="Times New Roman" w:hAnsi="Times New Roman" w:cs="Times New Roman"/>
        </w:rPr>
        <w:t xml:space="preserve"> office in person or submitting the information via paper, for example, an application for admission.</w:t>
      </w:r>
    </w:p>
    <w:p w14:paraId="369AD1B2" w14:textId="60C989C3" w:rsidR="00BE325E" w:rsidRDefault="00BE325E" w:rsidP="00BE325E">
      <w:pPr>
        <w:rPr>
          <w:rFonts w:ascii="Times New Roman" w:hAnsi="Times New Roman" w:cs="Times New Roman"/>
        </w:rPr>
      </w:pPr>
      <w:r w:rsidRPr="00BE325E">
        <w:rPr>
          <w:rFonts w:ascii="Times New Roman" w:hAnsi="Times New Roman" w:cs="Times New Roman"/>
        </w:rPr>
        <w:t xml:space="preserve">However, the </w:t>
      </w:r>
      <w:r w:rsidR="00BF566A">
        <w:rPr>
          <w:rFonts w:ascii="Times New Roman" w:hAnsi="Times New Roman" w:cs="Times New Roman"/>
        </w:rPr>
        <w:t>college</w:t>
      </w:r>
      <w:r w:rsidRPr="00BE325E">
        <w:rPr>
          <w:rFonts w:ascii="Times New Roman" w:hAnsi="Times New Roman" w:cs="Times New Roman"/>
        </w:rPr>
        <w:t xml:space="preserve"> may also use any information gathered through </w:t>
      </w:r>
      <w:r w:rsidR="00BF566A">
        <w:rPr>
          <w:rFonts w:ascii="Times New Roman" w:hAnsi="Times New Roman" w:cs="Times New Roman"/>
        </w:rPr>
        <w:t>college</w:t>
      </w:r>
      <w:r w:rsidRPr="00BE325E">
        <w:rPr>
          <w:rFonts w:ascii="Times New Roman" w:hAnsi="Times New Roman" w:cs="Times New Roman"/>
        </w:rPr>
        <w:t xml:space="preserve"> websites or exchange such information with other entities </w:t>
      </w:r>
      <w:r w:rsidR="00BF566A" w:rsidRPr="00BE325E">
        <w:rPr>
          <w:rFonts w:ascii="Times New Roman" w:hAnsi="Times New Roman" w:cs="Times New Roman"/>
        </w:rPr>
        <w:t>to</w:t>
      </w:r>
      <w:r w:rsidRPr="00BE325E">
        <w:rPr>
          <w:rFonts w:ascii="Times New Roman" w:hAnsi="Times New Roman" w:cs="Times New Roman"/>
        </w:rPr>
        <w:t xml:space="preserve"> carry out normal </w:t>
      </w:r>
      <w:r w:rsidR="00AF7B55">
        <w:rPr>
          <w:rFonts w:ascii="Times New Roman" w:hAnsi="Times New Roman" w:cs="Times New Roman"/>
        </w:rPr>
        <w:t>college</w:t>
      </w:r>
      <w:r w:rsidRPr="00BE325E">
        <w:rPr>
          <w:rFonts w:ascii="Times New Roman" w:hAnsi="Times New Roman" w:cs="Times New Roman"/>
        </w:rPr>
        <w:t xml:space="preserve"> business operations, including marketing and subcontractor services. Legal requirements concerning use and disclosure of sensitive information will be applied to information maintained with these resources to the same extent that the requirements are applied to other records kept or maintained by the </w:t>
      </w:r>
      <w:r w:rsidR="00AF7B55">
        <w:rPr>
          <w:rFonts w:ascii="Times New Roman" w:hAnsi="Times New Roman" w:cs="Times New Roman"/>
        </w:rPr>
        <w:t>college</w:t>
      </w:r>
      <w:r w:rsidRPr="00BE325E">
        <w:rPr>
          <w:rFonts w:ascii="Times New Roman" w:hAnsi="Times New Roman" w:cs="Times New Roman"/>
        </w:rPr>
        <w:t xml:space="preserve">. The </w:t>
      </w:r>
      <w:r w:rsidR="00AF7B55">
        <w:rPr>
          <w:rFonts w:ascii="Times New Roman" w:hAnsi="Times New Roman" w:cs="Times New Roman"/>
        </w:rPr>
        <w:t xml:space="preserve">college </w:t>
      </w:r>
      <w:r w:rsidRPr="00BE325E">
        <w:rPr>
          <w:rFonts w:ascii="Times New Roman" w:hAnsi="Times New Roman" w:cs="Times New Roman"/>
        </w:rPr>
        <w:t xml:space="preserve">does not sell information collected through </w:t>
      </w:r>
      <w:r w:rsidR="00BF566A">
        <w:rPr>
          <w:rFonts w:ascii="Times New Roman" w:hAnsi="Times New Roman" w:cs="Times New Roman"/>
        </w:rPr>
        <w:t>college</w:t>
      </w:r>
      <w:r w:rsidRPr="00BE325E">
        <w:rPr>
          <w:rFonts w:ascii="Times New Roman" w:hAnsi="Times New Roman" w:cs="Times New Roman"/>
        </w:rPr>
        <w:t xml:space="preserve"> websites to other entities.</w:t>
      </w:r>
    </w:p>
    <w:p w14:paraId="0A4C6808" w14:textId="68365B5F" w:rsidR="00AF7B55" w:rsidRDefault="00AF7B55" w:rsidP="00AF7B55">
      <w:pPr>
        <w:pStyle w:val="Heading1"/>
      </w:pPr>
      <w:r>
        <w:t>Cookies</w:t>
      </w:r>
    </w:p>
    <w:p w14:paraId="085C46B3" w14:textId="31BB179F" w:rsidR="00AF7B55" w:rsidRDefault="00AF7B55" w:rsidP="00AF7B55">
      <w:pPr>
        <w:rPr>
          <w:rFonts w:ascii="Times New Roman" w:hAnsi="Times New Roman" w:cs="Times New Roman"/>
        </w:rPr>
      </w:pPr>
      <w:r w:rsidRPr="00AF7B55">
        <w:rPr>
          <w:rFonts w:ascii="Times New Roman" w:hAnsi="Times New Roman" w:cs="Times New Roman"/>
        </w:rPr>
        <w:t xml:space="preserve">Websites can use cookies to provide the user with tailored information from a website. A cookie is an element of data that a website can send to a browser, which may then store it on the user’s system. Some applications may require the user to accept cookies </w:t>
      </w:r>
      <w:r w:rsidR="00D86CFD" w:rsidRPr="00AF7B55">
        <w:rPr>
          <w:rFonts w:ascii="Times New Roman" w:hAnsi="Times New Roman" w:cs="Times New Roman"/>
        </w:rPr>
        <w:t>for</w:t>
      </w:r>
      <w:r w:rsidRPr="00AF7B55">
        <w:rPr>
          <w:rFonts w:ascii="Times New Roman" w:hAnsi="Times New Roman" w:cs="Times New Roman"/>
        </w:rPr>
        <w:t xml:space="preserve"> the application to work properly. Two types of cookies exist, session cookies and persistent cookies. Session cookies contain data through which the Web application the visitor is using can maintain the continuity and state of a session. Session cookies expire upon user logout, closing of the browser or timed-out sessions. Persistent cookies contain information that may be useful across multiple sessions, such as identifying the user or other persistent attributes, and are typically not deleted. Data from cookies may also be used to identify user trends and patterns, provide services and record session information. Web browsers can be configured to refuse cookies, accept cookies, disable cookies, and remove cookies as needed or desired.</w:t>
      </w:r>
    </w:p>
    <w:p w14:paraId="6B6EBDCD" w14:textId="4A690315" w:rsidR="00AF7B55" w:rsidRDefault="00AF7B55" w:rsidP="00AF7B55">
      <w:pPr>
        <w:pStyle w:val="Heading1"/>
      </w:pPr>
      <w:r>
        <w:t>E-Commerce Sites</w:t>
      </w:r>
    </w:p>
    <w:p w14:paraId="39A81BF0" w14:textId="7006E430" w:rsidR="00AF7B55" w:rsidRPr="00AF7B55" w:rsidRDefault="00AF7B55" w:rsidP="00AF7B55">
      <w:pPr>
        <w:rPr>
          <w:rFonts w:ascii="Times New Roman" w:hAnsi="Times New Roman" w:cs="Times New Roman"/>
        </w:rPr>
      </w:pPr>
      <w:r w:rsidRPr="00AF7B55">
        <w:rPr>
          <w:rFonts w:ascii="Times New Roman" w:hAnsi="Times New Roman" w:cs="Times New Roman"/>
        </w:rPr>
        <w:t xml:space="preserve">The </w:t>
      </w:r>
      <w:r>
        <w:rPr>
          <w:rFonts w:ascii="Times New Roman" w:hAnsi="Times New Roman" w:cs="Times New Roman"/>
        </w:rPr>
        <w:t>college</w:t>
      </w:r>
      <w:r w:rsidRPr="00AF7B55">
        <w:rPr>
          <w:rFonts w:ascii="Times New Roman" w:hAnsi="Times New Roman" w:cs="Times New Roman"/>
        </w:rPr>
        <w:t xml:space="preserve"> has sites that enable encrypted</w:t>
      </w:r>
      <w:r w:rsidR="007A4636">
        <w:rPr>
          <w:rFonts w:ascii="Times New Roman" w:hAnsi="Times New Roman" w:cs="Times New Roman"/>
        </w:rPr>
        <w:t xml:space="preserve"> </w:t>
      </w:r>
      <w:r w:rsidRPr="00AF7B55">
        <w:rPr>
          <w:rFonts w:ascii="Times New Roman" w:hAnsi="Times New Roman" w:cs="Times New Roman"/>
        </w:rPr>
        <w:t>online payments. The confidential information entered for these payment transactions is only to be used for purposes defined within/for the transaction. Some transactions are isolated from campus systems and managed by a third party.</w:t>
      </w:r>
    </w:p>
    <w:p w14:paraId="741562F3" w14:textId="0CC47339" w:rsidR="00AF7B55" w:rsidRDefault="00AF7B55" w:rsidP="00AF7B55">
      <w:pPr>
        <w:pStyle w:val="Heading1"/>
      </w:pPr>
      <w:r>
        <w:lastRenderedPageBreak/>
        <w:t>Security</w:t>
      </w:r>
    </w:p>
    <w:p w14:paraId="6784FD03" w14:textId="185CBEBD" w:rsidR="00AF7B55" w:rsidRDefault="00AF7B55" w:rsidP="00AF7B55">
      <w:pPr>
        <w:rPr>
          <w:rFonts w:ascii="Times New Roman" w:hAnsi="Times New Roman" w:cs="Times New Roman"/>
        </w:rPr>
      </w:pPr>
      <w:r w:rsidRPr="00AF7B55">
        <w:rPr>
          <w:rFonts w:ascii="Times New Roman" w:hAnsi="Times New Roman" w:cs="Times New Roman"/>
        </w:rPr>
        <w:t xml:space="preserve">In addition to complying with all applicable laws and regulations, the </w:t>
      </w:r>
      <w:r>
        <w:rPr>
          <w:rFonts w:ascii="Times New Roman" w:hAnsi="Times New Roman" w:cs="Times New Roman"/>
        </w:rPr>
        <w:t>college</w:t>
      </w:r>
      <w:r w:rsidRPr="00AF7B55">
        <w:rPr>
          <w:rFonts w:ascii="Times New Roman" w:hAnsi="Times New Roman" w:cs="Times New Roman"/>
        </w:rPr>
        <w:t xml:space="preserve"> strives to implement and maintain systems and policies to protect the confidentiality and integrity of personal information provided by users. Despite these security measures, the </w:t>
      </w:r>
      <w:r w:rsidR="00BF566A">
        <w:rPr>
          <w:rFonts w:ascii="Times New Roman" w:hAnsi="Times New Roman" w:cs="Times New Roman"/>
        </w:rPr>
        <w:t>college</w:t>
      </w:r>
      <w:r w:rsidRPr="00AF7B55">
        <w:rPr>
          <w:rFonts w:ascii="Times New Roman" w:hAnsi="Times New Roman" w:cs="Times New Roman"/>
        </w:rPr>
        <w:t xml:space="preserve"> does not represent or warrant that personal information will be protected against loss, </w:t>
      </w:r>
      <w:r w:rsidR="00807255" w:rsidRPr="00AF7B55">
        <w:rPr>
          <w:rFonts w:ascii="Times New Roman" w:hAnsi="Times New Roman" w:cs="Times New Roman"/>
        </w:rPr>
        <w:t>misuse,</w:t>
      </w:r>
      <w:r w:rsidRPr="00AF7B55">
        <w:rPr>
          <w:rFonts w:ascii="Times New Roman" w:hAnsi="Times New Roman" w:cs="Times New Roman"/>
        </w:rPr>
        <w:t xml:space="preserve"> or alteration by third parties.</w:t>
      </w:r>
    </w:p>
    <w:p w14:paraId="12EEE8B1" w14:textId="1C8A666E" w:rsidR="00AF7B55" w:rsidRDefault="00AF7B55" w:rsidP="00AF7B55">
      <w:pPr>
        <w:pStyle w:val="Heading1"/>
      </w:pPr>
      <w:r>
        <w:t>Disclosure of Data Collected</w:t>
      </w:r>
    </w:p>
    <w:p w14:paraId="7B93F2A5" w14:textId="27F0FAEF" w:rsidR="003932B1" w:rsidRPr="003932B1" w:rsidRDefault="003932B1" w:rsidP="003932B1">
      <w:pPr>
        <w:rPr>
          <w:rFonts w:ascii="Times New Roman" w:hAnsi="Times New Roman" w:cs="Times New Roman"/>
        </w:rPr>
      </w:pPr>
      <w:r w:rsidRPr="003932B1">
        <w:rPr>
          <w:rFonts w:ascii="Times New Roman" w:hAnsi="Times New Roman" w:cs="Times New Roman"/>
        </w:rPr>
        <w:t xml:space="preserve">The </w:t>
      </w:r>
      <w:r>
        <w:rPr>
          <w:rFonts w:ascii="Times New Roman" w:hAnsi="Times New Roman" w:cs="Times New Roman"/>
        </w:rPr>
        <w:t xml:space="preserve">college </w:t>
      </w:r>
      <w:r w:rsidRPr="003932B1">
        <w:rPr>
          <w:rFonts w:ascii="Times New Roman" w:hAnsi="Times New Roman" w:cs="Times New Roman"/>
        </w:rPr>
        <w:t xml:space="preserve">is required to comply with the Arkansas Freedom of Information Act (FOIA) (Ark. Code Ann. § 25-19-101 et seq.) and may be required to disclose records maintained in the daily operations of the </w:t>
      </w:r>
      <w:r>
        <w:rPr>
          <w:rFonts w:ascii="Times New Roman" w:hAnsi="Times New Roman" w:cs="Times New Roman"/>
        </w:rPr>
        <w:t>college</w:t>
      </w:r>
      <w:r w:rsidRPr="003932B1">
        <w:rPr>
          <w:rFonts w:ascii="Times New Roman" w:hAnsi="Times New Roman" w:cs="Times New Roman"/>
        </w:rPr>
        <w:t xml:space="preserve"> unless such records are exempt from disclosure under federal or state law. Therefore, some data collected through </w:t>
      </w:r>
      <w:r>
        <w:rPr>
          <w:rFonts w:ascii="Times New Roman" w:hAnsi="Times New Roman" w:cs="Times New Roman"/>
        </w:rPr>
        <w:t>college</w:t>
      </w:r>
      <w:r w:rsidRPr="003932B1">
        <w:rPr>
          <w:rFonts w:ascii="Times New Roman" w:hAnsi="Times New Roman" w:cs="Times New Roman"/>
        </w:rPr>
        <w:t xml:space="preserve"> websites may be subject to disclosure upon receipt of a valid FOIA request.</w:t>
      </w:r>
    </w:p>
    <w:p w14:paraId="62131BB8" w14:textId="53992FFF" w:rsidR="003932B1" w:rsidRPr="003932B1" w:rsidRDefault="003932B1" w:rsidP="003932B1">
      <w:pPr>
        <w:rPr>
          <w:rFonts w:ascii="Times New Roman" w:hAnsi="Times New Roman" w:cs="Times New Roman"/>
        </w:rPr>
      </w:pPr>
      <w:r w:rsidRPr="003932B1">
        <w:rPr>
          <w:rFonts w:ascii="Times New Roman" w:hAnsi="Times New Roman" w:cs="Times New Roman"/>
        </w:rPr>
        <w:t xml:space="preserve">Additionally, at times, the </w:t>
      </w:r>
      <w:r>
        <w:rPr>
          <w:rFonts w:ascii="Times New Roman" w:hAnsi="Times New Roman" w:cs="Times New Roman"/>
        </w:rPr>
        <w:t>college</w:t>
      </w:r>
      <w:r w:rsidRPr="003932B1">
        <w:rPr>
          <w:rFonts w:ascii="Times New Roman" w:hAnsi="Times New Roman" w:cs="Times New Roman"/>
        </w:rPr>
        <w:t xml:space="preserve"> may be legally required to disclose information collected through </w:t>
      </w:r>
      <w:r>
        <w:rPr>
          <w:rFonts w:ascii="Times New Roman" w:hAnsi="Times New Roman" w:cs="Times New Roman"/>
        </w:rPr>
        <w:t>college</w:t>
      </w:r>
      <w:r w:rsidRPr="003932B1">
        <w:rPr>
          <w:rFonts w:ascii="Times New Roman" w:hAnsi="Times New Roman" w:cs="Times New Roman"/>
        </w:rPr>
        <w:t xml:space="preserve"> websites in response to a valid subpoena or court order or to comply with a legally permitted inquiry by a governmental agency or regulatory body.</w:t>
      </w:r>
    </w:p>
    <w:p w14:paraId="3BC1A3BE" w14:textId="7BB0EAEC" w:rsidR="003932B1" w:rsidRDefault="003932B1" w:rsidP="003932B1">
      <w:pPr>
        <w:rPr>
          <w:rFonts w:ascii="Times New Roman" w:hAnsi="Times New Roman" w:cs="Times New Roman"/>
        </w:rPr>
      </w:pPr>
      <w:r w:rsidRPr="003932B1">
        <w:rPr>
          <w:rFonts w:ascii="Times New Roman" w:hAnsi="Times New Roman" w:cs="Times New Roman"/>
        </w:rPr>
        <w:t xml:space="preserve">Subject to governing law and other applicable </w:t>
      </w:r>
      <w:r>
        <w:rPr>
          <w:rFonts w:ascii="Times New Roman" w:hAnsi="Times New Roman" w:cs="Times New Roman"/>
        </w:rPr>
        <w:t>college</w:t>
      </w:r>
      <w:r w:rsidRPr="003932B1">
        <w:rPr>
          <w:rFonts w:ascii="Times New Roman" w:hAnsi="Times New Roman" w:cs="Times New Roman"/>
        </w:rPr>
        <w:t xml:space="preserve"> policies, the </w:t>
      </w:r>
      <w:r>
        <w:rPr>
          <w:rFonts w:ascii="Times New Roman" w:hAnsi="Times New Roman" w:cs="Times New Roman"/>
        </w:rPr>
        <w:t>college</w:t>
      </w:r>
      <w:r w:rsidRPr="003932B1">
        <w:rPr>
          <w:rFonts w:ascii="Times New Roman" w:hAnsi="Times New Roman" w:cs="Times New Roman"/>
        </w:rPr>
        <w:t xml:space="preserve"> reserves the right to disclose information collected on its websites to governmental authorities in connection with suspected unlawful activity or to aid an investigation into suspected unlawful activity. In addition, the </w:t>
      </w:r>
      <w:r>
        <w:rPr>
          <w:rFonts w:ascii="Times New Roman" w:hAnsi="Times New Roman" w:cs="Times New Roman"/>
        </w:rPr>
        <w:t>college</w:t>
      </w:r>
      <w:r w:rsidRPr="003932B1">
        <w:rPr>
          <w:rFonts w:ascii="Times New Roman" w:hAnsi="Times New Roman" w:cs="Times New Roman"/>
        </w:rPr>
        <w:t xml:space="preserve"> reserves the right to release information collected on </w:t>
      </w:r>
      <w:r>
        <w:rPr>
          <w:rFonts w:ascii="Times New Roman" w:hAnsi="Times New Roman" w:cs="Times New Roman"/>
        </w:rPr>
        <w:t>college</w:t>
      </w:r>
      <w:r w:rsidRPr="003932B1">
        <w:rPr>
          <w:rFonts w:ascii="Times New Roman" w:hAnsi="Times New Roman" w:cs="Times New Roman"/>
        </w:rPr>
        <w:t xml:space="preserve"> websites to appropriate governmental authorities if </w:t>
      </w:r>
      <w:r>
        <w:rPr>
          <w:rFonts w:ascii="Times New Roman" w:hAnsi="Times New Roman" w:cs="Times New Roman"/>
        </w:rPr>
        <w:t>college</w:t>
      </w:r>
      <w:r w:rsidRPr="003932B1">
        <w:rPr>
          <w:rFonts w:ascii="Times New Roman" w:hAnsi="Times New Roman" w:cs="Times New Roman"/>
        </w:rPr>
        <w:t xml:space="preserve"> officials determine, in their sole judgment, that </w:t>
      </w:r>
      <w:r>
        <w:rPr>
          <w:rFonts w:ascii="Times New Roman" w:hAnsi="Times New Roman" w:cs="Times New Roman"/>
        </w:rPr>
        <w:t>college</w:t>
      </w:r>
      <w:r w:rsidRPr="003932B1">
        <w:rPr>
          <w:rFonts w:ascii="Times New Roman" w:hAnsi="Times New Roman" w:cs="Times New Roman"/>
        </w:rPr>
        <w:t xml:space="preserve"> policies have been violated, or that release of information is necessary to protect the rights, health, safety or property of persons or the </w:t>
      </w:r>
      <w:r>
        <w:rPr>
          <w:rFonts w:ascii="Times New Roman" w:hAnsi="Times New Roman" w:cs="Times New Roman"/>
        </w:rPr>
        <w:t>college</w:t>
      </w:r>
      <w:r w:rsidRPr="003932B1">
        <w:rPr>
          <w:rFonts w:ascii="Times New Roman" w:hAnsi="Times New Roman" w:cs="Times New Roman"/>
        </w:rPr>
        <w:t xml:space="preserve"> or to protect the integrity of </w:t>
      </w:r>
      <w:r>
        <w:rPr>
          <w:rFonts w:ascii="Times New Roman" w:hAnsi="Times New Roman" w:cs="Times New Roman"/>
        </w:rPr>
        <w:t>college</w:t>
      </w:r>
      <w:r w:rsidRPr="003932B1">
        <w:rPr>
          <w:rFonts w:ascii="Times New Roman" w:hAnsi="Times New Roman" w:cs="Times New Roman"/>
        </w:rPr>
        <w:t xml:space="preserve"> computer networks. Further, the </w:t>
      </w:r>
      <w:r>
        <w:rPr>
          <w:rFonts w:ascii="Times New Roman" w:hAnsi="Times New Roman" w:cs="Times New Roman"/>
        </w:rPr>
        <w:t>college</w:t>
      </w:r>
      <w:r w:rsidRPr="003932B1">
        <w:rPr>
          <w:rFonts w:ascii="Times New Roman" w:hAnsi="Times New Roman" w:cs="Times New Roman"/>
        </w:rPr>
        <w:t xml:space="preserve"> reserves the right to disclose information as </w:t>
      </w:r>
      <w:r>
        <w:rPr>
          <w:rFonts w:ascii="Times New Roman" w:hAnsi="Times New Roman" w:cs="Times New Roman"/>
        </w:rPr>
        <w:t>college</w:t>
      </w:r>
      <w:r w:rsidRPr="003932B1">
        <w:rPr>
          <w:rFonts w:ascii="Times New Roman" w:hAnsi="Times New Roman" w:cs="Times New Roman"/>
        </w:rPr>
        <w:t xml:space="preserve"> officials </w:t>
      </w:r>
      <w:r w:rsidR="00152223" w:rsidRPr="003932B1">
        <w:rPr>
          <w:rFonts w:ascii="Times New Roman" w:hAnsi="Times New Roman" w:cs="Times New Roman"/>
        </w:rPr>
        <w:t>believe it</w:t>
      </w:r>
      <w:r w:rsidRPr="003932B1">
        <w:rPr>
          <w:rFonts w:ascii="Times New Roman" w:hAnsi="Times New Roman" w:cs="Times New Roman"/>
        </w:rPr>
        <w:t xml:space="preserve"> necessary to exercise the </w:t>
      </w:r>
      <w:r>
        <w:rPr>
          <w:rFonts w:ascii="Times New Roman" w:hAnsi="Times New Roman" w:cs="Times New Roman"/>
        </w:rPr>
        <w:t>college</w:t>
      </w:r>
      <w:r w:rsidRPr="003932B1">
        <w:rPr>
          <w:rFonts w:ascii="Times New Roman" w:hAnsi="Times New Roman" w:cs="Times New Roman"/>
        </w:rPr>
        <w:t xml:space="preserve">’s legal rights, to defend against actual or potential legal claims, or as otherwise permitted or required by </w:t>
      </w:r>
      <w:r>
        <w:rPr>
          <w:rFonts w:ascii="Times New Roman" w:hAnsi="Times New Roman" w:cs="Times New Roman"/>
        </w:rPr>
        <w:t>college</w:t>
      </w:r>
      <w:r w:rsidRPr="003932B1">
        <w:rPr>
          <w:rFonts w:ascii="Times New Roman" w:hAnsi="Times New Roman" w:cs="Times New Roman"/>
        </w:rPr>
        <w:t xml:space="preserve"> policy.</w:t>
      </w:r>
    </w:p>
    <w:p w14:paraId="09125832" w14:textId="765B337B" w:rsidR="00ED344F" w:rsidRDefault="00ED344F" w:rsidP="00ED344F">
      <w:pPr>
        <w:pStyle w:val="Heading1"/>
      </w:pPr>
      <w:r>
        <w:t>Updates</w:t>
      </w:r>
    </w:p>
    <w:p w14:paraId="23D2E182" w14:textId="5843B33C" w:rsidR="00ED344F" w:rsidRPr="00ED344F" w:rsidRDefault="00ED344F" w:rsidP="00ED344F">
      <w:pPr>
        <w:rPr>
          <w:rFonts w:ascii="Times New Roman" w:hAnsi="Times New Roman" w:cs="Times New Roman"/>
        </w:rPr>
      </w:pPr>
      <w:r>
        <w:rPr>
          <w:rFonts w:ascii="Times New Roman" w:hAnsi="Times New Roman" w:cs="Times New Roman"/>
        </w:rPr>
        <w:t>This policy is subject to periodic review and update by college officials.</w:t>
      </w:r>
    </w:p>
    <w:p w14:paraId="72C769EF" w14:textId="0298C106" w:rsidR="00AB415E" w:rsidRDefault="00AB415E" w:rsidP="00AB415E">
      <w:pPr>
        <w:pStyle w:val="Heading1"/>
      </w:pPr>
      <w:r>
        <w:t>Website Privacy Policy Appendix A</w:t>
      </w:r>
    </w:p>
    <w:p w14:paraId="3931C531" w14:textId="756FB265" w:rsidR="00AB415E" w:rsidRDefault="00AB415E" w:rsidP="003932B1">
      <w:pPr>
        <w:rPr>
          <w:rFonts w:ascii="Times New Roman" w:hAnsi="Times New Roman" w:cs="Times New Roman"/>
        </w:rPr>
      </w:pPr>
      <w:r>
        <w:rPr>
          <w:rFonts w:ascii="Times New Roman" w:hAnsi="Times New Roman" w:cs="Times New Roman"/>
        </w:rPr>
        <w:t>The college adheres to all applicable federal and state laws, as well as college policies that are applicable to the use of computing resources.</w:t>
      </w:r>
    </w:p>
    <w:p w14:paraId="591BD463" w14:textId="24FC29A1" w:rsidR="00AB415E" w:rsidRDefault="00AB415E" w:rsidP="00AB415E">
      <w:pPr>
        <w:pStyle w:val="Heading1"/>
      </w:pPr>
      <w:r>
        <w:t>State and Federal Laws</w:t>
      </w:r>
    </w:p>
    <w:p w14:paraId="38E84F23" w14:textId="77777777" w:rsidR="00AB415E" w:rsidRPr="00AB415E" w:rsidRDefault="00AB415E" w:rsidP="00AB415E">
      <w:pPr>
        <w:pStyle w:val="ListParagraph"/>
        <w:numPr>
          <w:ilvl w:val="0"/>
          <w:numId w:val="2"/>
        </w:numPr>
        <w:rPr>
          <w:rFonts w:ascii="Times New Roman" w:hAnsi="Times New Roman" w:cs="Times New Roman"/>
        </w:rPr>
      </w:pPr>
      <w:r w:rsidRPr="00AB415E">
        <w:rPr>
          <w:rFonts w:ascii="Times New Roman" w:hAnsi="Times New Roman" w:cs="Times New Roman"/>
        </w:rPr>
        <w:t>Family Education Rights and Privacy Act (FERPA)</w:t>
      </w:r>
    </w:p>
    <w:p w14:paraId="4330CDF4" w14:textId="77777777" w:rsidR="00AB415E" w:rsidRDefault="00AB415E" w:rsidP="00AB415E">
      <w:pPr>
        <w:pStyle w:val="ListParagraph"/>
        <w:numPr>
          <w:ilvl w:val="0"/>
          <w:numId w:val="2"/>
        </w:numPr>
        <w:rPr>
          <w:rFonts w:ascii="Times New Roman" w:hAnsi="Times New Roman" w:cs="Times New Roman"/>
        </w:rPr>
      </w:pPr>
      <w:r w:rsidRPr="00AB415E">
        <w:rPr>
          <w:rFonts w:ascii="Times New Roman" w:hAnsi="Times New Roman" w:cs="Times New Roman"/>
        </w:rPr>
        <w:t>Electronic Communications Privacy Act of 1986</w:t>
      </w:r>
    </w:p>
    <w:p w14:paraId="2873A786" w14:textId="0841C0C4" w:rsidR="007F65CB" w:rsidRPr="00AB415E" w:rsidRDefault="007F65CB" w:rsidP="00AB415E">
      <w:pPr>
        <w:pStyle w:val="ListParagraph"/>
        <w:numPr>
          <w:ilvl w:val="0"/>
          <w:numId w:val="2"/>
        </w:numPr>
        <w:rPr>
          <w:rFonts w:ascii="Times New Roman" w:hAnsi="Times New Roman" w:cs="Times New Roman"/>
        </w:rPr>
      </w:pPr>
      <w:r w:rsidRPr="007F65CB">
        <w:rPr>
          <w:rFonts w:ascii="Times New Roman" w:hAnsi="Times New Roman" w:cs="Times New Roman"/>
        </w:rPr>
        <w:t>General Data Protection Regulation</w:t>
      </w:r>
      <w:r>
        <w:rPr>
          <w:rFonts w:ascii="Times New Roman" w:hAnsi="Times New Roman" w:cs="Times New Roman"/>
        </w:rPr>
        <w:t xml:space="preserve"> (GDPR)</w:t>
      </w:r>
    </w:p>
    <w:p w14:paraId="4259D41F" w14:textId="77777777" w:rsidR="00AB415E" w:rsidRPr="00AB415E" w:rsidRDefault="00AB415E" w:rsidP="00AB415E">
      <w:pPr>
        <w:pStyle w:val="ListParagraph"/>
        <w:numPr>
          <w:ilvl w:val="0"/>
          <w:numId w:val="2"/>
        </w:numPr>
        <w:rPr>
          <w:rFonts w:ascii="Times New Roman" w:hAnsi="Times New Roman" w:cs="Times New Roman"/>
        </w:rPr>
      </w:pPr>
      <w:r w:rsidRPr="00AB415E">
        <w:rPr>
          <w:rFonts w:ascii="Times New Roman" w:hAnsi="Times New Roman" w:cs="Times New Roman"/>
        </w:rPr>
        <w:t>Gramm-Leach-Bliley Act</w:t>
      </w:r>
    </w:p>
    <w:p w14:paraId="0B2B71DF" w14:textId="77777777" w:rsidR="00AB415E" w:rsidRPr="00AB415E" w:rsidRDefault="00AB415E" w:rsidP="00AB415E">
      <w:pPr>
        <w:pStyle w:val="ListParagraph"/>
        <w:numPr>
          <w:ilvl w:val="0"/>
          <w:numId w:val="2"/>
        </w:numPr>
        <w:rPr>
          <w:rFonts w:ascii="Times New Roman" w:hAnsi="Times New Roman" w:cs="Times New Roman"/>
        </w:rPr>
      </w:pPr>
      <w:r w:rsidRPr="00AB415E">
        <w:rPr>
          <w:rFonts w:ascii="Times New Roman" w:hAnsi="Times New Roman" w:cs="Times New Roman"/>
        </w:rPr>
        <w:t>Health Insurance Portability and Accountability Act (HIPAA)</w:t>
      </w:r>
    </w:p>
    <w:p w14:paraId="1CBC2BDD" w14:textId="77777777" w:rsidR="00AB415E" w:rsidRPr="00AB415E" w:rsidRDefault="00AB415E" w:rsidP="00AB415E">
      <w:pPr>
        <w:pStyle w:val="ListParagraph"/>
        <w:numPr>
          <w:ilvl w:val="0"/>
          <w:numId w:val="2"/>
        </w:numPr>
        <w:rPr>
          <w:rFonts w:ascii="Times New Roman" w:hAnsi="Times New Roman" w:cs="Times New Roman"/>
        </w:rPr>
      </w:pPr>
      <w:r w:rsidRPr="00AB415E">
        <w:rPr>
          <w:rFonts w:ascii="Times New Roman" w:hAnsi="Times New Roman" w:cs="Times New Roman"/>
        </w:rPr>
        <w:t>USA Patriot Act</w:t>
      </w:r>
    </w:p>
    <w:p w14:paraId="79EB8B6F" w14:textId="77777777" w:rsidR="00AB415E" w:rsidRPr="00AB415E" w:rsidRDefault="00AB415E" w:rsidP="00AB415E">
      <w:pPr>
        <w:pStyle w:val="ListParagraph"/>
        <w:numPr>
          <w:ilvl w:val="0"/>
          <w:numId w:val="2"/>
        </w:numPr>
        <w:rPr>
          <w:rFonts w:ascii="Times New Roman" w:hAnsi="Times New Roman" w:cs="Times New Roman"/>
        </w:rPr>
      </w:pPr>
      <w:r w:rsidRPr="00AB415E">
        <w:rPr>
          <w:rFonts w:ascii="Times New Roman" w:hAnsi="Times New Roman" w:cs="Times New Roman"/>
        </w:rPr>
        <w:t>Children’s Online Privacy Protection Rule</w:t>
      </w:r>
    </w:p>
    <w:p w14:paraId="5C510C78" w14:textId="77777777" w:rsidR="00AB415E" w:rsidRPr="00AB415E" w:rsidRDefault="00AB415E" w:rsidP="00AB415E">
      <w:pPr>
        <w:pStyle w:val="ListParagraph"/>
        <w:numPr>
          <w:ilvl w:val="0"/>
          <w:numId w:val="2"/>
        </w:numPr>
        <w:rPr>
          <w:rFonts w:ascii="Times New Roman" w:hAnsi="Times New Roman" w:cs="Times New Roman"/>
        </w:rPr>
      </w:pPr>
      <w:r w:rsidRPr="00AB415E">
        <w:rPr>
          <w:rFonts w:ascii="Times New Roman" w:hAnsi="Times New Roman" w:cs="Times New Roman"/>
        </w:rPr>
        <w:t>Arkansas Freedom of Information Act</w:t>
      </w:r>
    </w:p>
    <w:p w14:paraId="2C584E35" w14:textId="77777777" w:rsidR="00AB415E" w:rsidRPr="00AB415E" w:rsidRDefault="00AB415E" w:rsidP="00AB415E">
      <w:pPr>
        <w:pStyle w:val="ListParagraph"/>
        <w:numPr>
          <w:ilvl w:val="0"/>
          <w:numId w:val="2"/>
        </w:numPr>
        <w:rPr>
          <w:rFonts w:ascii="Times New Roman" w:hAnsi="Times New Roman" w:cs="Times New Roman"/>
        </w:rPr>
      </w:pPr>
      <w:r w:rsidRPr="00AB415E">
        <w:rPr>
          <w:rFonts w:ascii="Times New Roman" w:hAnsi="Times New Roman" w:cs="Times New Roman"/>
        </w:rPr>
        <w:t>18 U.S.C. § 1030</w:t>
      </w:r>
    </w:p>
    <w:p w14:paraId="52BD0F56" w14:textId="77777777" w:rsidR="00AB415E" w:rsidRPr="00AB415E" w:rsidRDefault="00AB415E" w:rsidP="00AB415E">
      <w:pPr>
        <w:pStyle w:val="ListParagraph"/>
        <w:numPr>
          <w:ilvl w:val="0"/>
          <w:numId w:val="2"/>
        </w:numPr>
        <w:rPr>
          <w:rFonts w:ascii="Times New Roman" w:hAnsi="Times New Roman" w:cs="Times New Roman"/>
        </w:rPr>
      </w:pPr>
      <w:r w:rsidRPr="00AB415E">
        <w:rPr>
          <w:rFonts w:ascii="Times New Roman" w:hAnsi="Times New Roman" w:cs="Times New Roman"/>
        </w:rPr>
        <w:t>Ark. Code. § 5-41-101 et seq.</w:t>
      </w:r>
    </w:p>
    <w:p w14:paraId="3A02260B" w14:textId="77777777" w:rsidR="00AB415E" w:rsidRPr="00AB415E" w:rsidRDefault="00AB415E" w:rsidP="00AB415E">
      <w:pPr>
        <w:pStyle w:val="ListParagraph"/>
        <w:numPr>
          <w:ilvl w:val="0"/>
          <w:numId w:val="2"/>
        </w:numPr>
        <w:rPr>
          <w:rFonts w:ascii="Times New Roman" w:hAnsi="Times New Roman" w:cs="Times New Roman"/>
        </w:rPr>
      </w:pPr>
      <w:r w:rsidRPr="00AB415E">
        <w:rPr>
          <w:rFonts w:ascii="Times New Roman" w:hAnsi="Times New Roman" w:cs="Times New Roman"/>
        </w:rPr>
        <w:t>Ark. Code. § 13-2-701 et seq.</w:t>
      </w:r>
    </w:p>
    <w:p w14:paraId="78D5D0F0" w14:textId="4DA5C98C" w:rsidR="00AB415E" w:rsidRDefault="00AB415E" w:rsidP="00AB415E">
      <w:pPr>
        <w:pStyle w:val="ListParagraph"/>
        <w:numPr>
          <w:ilvl w:val="0"/>
          <w:numId w:val="2"/>
        </w:numPr>
        <w:rPr>
          <w:rFonts w:ascii="Times New Roman" w:hAnsi="Times New Roman" w:cs="Times New Roman"/>
        </w:rPr>
      </w:pPr>
      <w:r w:rsidRPr="00AB415E">
        <w:rPr>
          <w:rFonts w:ascii="Times New Roman" w:hAnsi="Times New Roman" w:cs="Times New Roman"/>
        </w:rPr>
        <w:lastRenderedPageBreak/>
        <w:t>Ark. Code. § 25-1-114</w:t>
      </w:r>
    </w:p>
    <w:p w14:paraId="6C31D700" w14:textId="799CD71F" w:rsidR="00AB415E" w:rsidRDefault="00AB415E" w:rsidP="00AB415E">
      <w:pPr>
        <w:pStyle w:val="Heading1"/>
      </w:pPr>
      <w:r>
        <w:t>College Policies</w:t>
      </w:r>
      <w:r w:rsidR="007076D0">
        <w:br/>
      </w:r>
    </w:p>
    <w:p w14:paraId="6C23A20C" w14:textId="15BC2275" w:rsidR="00AB415E" w:rsidRPr="00D36AB2" w:rsidRDefault="00D36AB2" w:rsidP="00AB415E">
      <w:pPr>
        <w:pStyle w:val="ListParagraph"/>
        <w:numPr>
          <w:ilvl w:val="0"/>
          <w:numId w:val="3"/>
        </w:numPr>
        <w:rPr>
          <w:rStyle w:val="Hyperlink"/>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HYPERLINK "https://www.cccua.edu/policies.html"</w:instrText>
      </w:r>
      <w:r>
        <w:rPr>
          <w:rFonts w:ascii="Times New Roman" w:hAnsi="Times New Roman" w:cs="Times New Roman"/>
        </w:rPr>
      </w:r>
      <w:r>
        <w:rPr>
          <w:rFonts w:ascii="Times New Roman" w:hAnsi="Times New Roman" w:cs="Times New Roman"/>
        </w:rPr>
        <w:fldChar w:fldCharType="separate"/>
      </w:r>
      <w:r w:rsidR="00AB415E" w:rsidRPr="00D36AB2">
        <w:rPr>
          <w:rStyle w:val="Hyperlink"/>
          <w:rFonts w:ascii="Times New Roman" w:hAnsi="Times New Roman" w:cs="Times New Roman"/>
        </w:rPr>
        <w:t>UA Cossatot Policies and Procedures</w:t>
      </w:r>
    </w:p>
    <w:p w14:paraId="0F3B488C" w14:textId="0C12EDB9" w:rsidR="00AB415E" w:rsidRPr="00AB415E" w:rsidRDefault="00D36AB2" w:rsidP="00AB415E">
      <w:pPr>
        <w:pStyle w:val="ListParagraph"/>
        <w:numPr>
          <w:ilvl w:val="0"/>
          <w:numId w:val="3"/>
        </w:numPr>
        <w:rPr>
          <w:rFonts w:ascii="Times New Roman" w:hAnsi="Times New Roman" w:cs="Times New Roman"/>
        </w:rPr>
      </w:pPr>
      <w:r>
        <w:rPr>
          <w:rFonts w:ascii="Times New Roman" w:hAnsi="Times New Roman" w:cs="Times New Roman"/>
        </w:rPr>
        <w:fldChar w:fldCharType="end"/>
      </w:r>
      <w:hyperlink r:id="rId5" w:history="1">
        <w:r w:rsidR="00D81EA5" w:rsidRPr="00700B0A">
          <w:rPr>
            <w:rStyle w:val="Hyperlink"/>
            <w:rFonts w:ascii="Times New Roman" w:hAnsi="Times New Roman" w:cs="Times New Roman"/>
          </w:rPr>
          <w:t>University</w:t>
        </w:r>
        <w:r w:rsidR="00AB415E" w:rsidRPr="00700B0A">
          <w:rPr>
            <w:rStyle w:val="Hyperlink"/>
            <w:rFonts w:ascii="Times New Roman" w:hAnsi="Times New Roman" w:cs="Times New Roman"/>
          </w:rPr>
          <w:t xml:space="preserve"> of Arkansas Board of Trustees Policies</w:t>
        </w:r>
      </w:hyperlink>
    </w:p>
    <w:sectPr w:rsidR="00AB415E" w:rsidRPr="00AB41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853ED"/>
    <w:multiLevelType w:val="hybridMultilevel"/>
    <w:tmpl w:val="EF9A9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044740"/>
    <w:multiLevelType w:val="hybridMultilevel"/>
    <w:tmpl w:val="35CA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726CE0"/>
    <w:multiLevelType w:val="hybridMultilevel"/>
    <w:tmpl w:val="181E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2513250">
    <w:abstractNumId w:val="0"/>
  </w:num>
  <w:num w:numId="2" w16cid:durableId="1785149622">
    <w:abstractNumId w:val="2"/>
  </w:num>
  <w:num w:numId="3" w16cid:durableId="19903590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EFB"/>
    <w:rsid w:val="0003140C"/>
    <w:rsid w:val="000F56A6"/>
    <w:rsid w:val="000F7E67"/>
    <w:rsid w:val="00152223"/>
    <w:rsid w:val="002D7F6A"/>
    <w:rsid w:val="0032284A"/>
    <w:rsid w:val="003932B1"/>
    <w:rsid w:val="004401B7"/>
    <w:rsid w:val="004B0DF2"/>
    <w:rsid w:val="004E5EFB"/>
    <w:rsid w:val="006B2441"/>
    <w:rsid w:val="00700B0A"/>
    <w:rsid w:val="007076D0"/>
    <w:rsid w:val="007A4636"/>
    <w:rsid w:val="007F65CB"/>
    <w:rsid w:val="00807255"/>
    <w:rsid w:val="00963112"/>
    <w:rsid w:val="009A0C25"/>
    <w:rsid w:val="009C47CB"/>
    <w:rsid w:val="00AB415E"/>
    <w:rsid w:val="00AF7B55"/>
    <w:rsid w:val="00B74FBB"/>
    <w:rsid w:val="00BD0D95"/>
    <w:rsid w:val="00BE325E"/>
    <w:rsid w:val="00BF566A"/>
    <w:rsid w:val="00D36AB2"/>
    <w:rsid w:val="00D81EA5"/>
    <w:rsid w:val="00D86CFD"/>
    <w:rsid w:val="00ED344F"/>
    <w:rsid w:val="00F026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35F01"/>
  <w15:chartTrackingRefBased/>
  <w15:docId w15:val="{746ED20E-6305-49FC-954F-AFCDFFAB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EFB"/>
    <w:pPr>
      <w:keepNext/>
      <w:keepLines/>
      <w:spacing w:before="240" w:after="0"/>
      <w:outlineLvl w:val="0"/>
    </w:pPr>
    <w:rPr>
      <w:rFonts w:ascii="Times New Roman" w:eastAsiaTheme="majorEastAsia" w:hAnsi="Times New Roman"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EFB"/>
    <w:pPr>
      <w:ind w:left="720"/>
      <w:contextualSpacing/>
    </w:pPr>
  </w:style>
  <w:style w:type="paragraph" w:styleId="Title">
    <w:name w:val="Title"/>
    <w:basedOn w:val="Normal"/>
    <w:next w:val="Normal"/>
    <w:link w:val="TitleChar"/>
    <w:uiPriority w:val="10"/>
    <w:qFormat/>
    <w:rsid w:val="004E5EF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5EF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E5EFB"/>
    <w:rPr>
      <w:rFonts w:ascii="Times New Roman" w:eastAsiaTheme="majorEastAsia" w:hAnsi="Times New Roman" w:cstheme="majorBidi"/>
      <w:sz w:val="32"/>
      <w:szCs w:val="32"/>
    </w:rPr>
  </w:style>
  <w:style w:type="character" w:styleId="Hyperlink">
    <w:name w:val="Hyperlink"/>
    <w:basedOn w:val="DefaultParagraphFont"/>
    <w:uiPriority w:val="99"/>
    <w:unhideWhenUsed/>
    <w:rsid w:val="00700B0A"/>
    <w:rPr>
      <w:color w:val="0563C1" w:themeColor="hyperlink"/>
      <w:u w:val="single"/>
    </w:rPr>
  </w:style>
  <w:style w:type="character" w:styleId="UnresolvedMention">
    <w:name w:val="Unresolved Mention"/>
    <w:basedOn w:val="DefaultParagraphFont"/>
    <w:uiPriority w:val="99"/>
    <w:semiHidden/>
    <w:unhideWhenUsed/>
    <w:rsid w:val="00700B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53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asys.edu/policies/board-polic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4</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Hargrove</dc:creator>
  <cp:keywords/>
  <dc:description/>
  <cp:lastModifiedBy>Tony Hargrove</cp:lastModifiedBy>
  <cp:revision>24</cp:revision>
  <dcterms:created xsi:type="dcterms:W3CDTF">2023-02-28T14:50:00Z</dcterms:created>
  <dcterms:modified xsi:type="dcterms:W3CDTF">2024-09-23T12:41:00Z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8f9f08c-c216-452e-9e8f-17f23bab9f32_Enabled">
    <vt:lpwstr>true</vt:lpwstr>
  </property>
  <property fmtid="{D5CDD505-2E9C-101B-9397-08002B2CF9AE}" pid="3" name="MSIP_Label_a8f9f08c-c216-452e-9e8f-17f23bab9f32_SetDate">
    <vt:lpwstr>2023-02-28T15:38:14Z</vt:lpwstr>
  </property>
  <property fmtid="{D5CDD505-2E9C-101B-9397-08002B2CF9AE}" pid="4" name="MSIP_Label_a8f9f08c-c216-452e-9e8f-17f23bab9f32_Method">
    <vt:lpwstr>Standard</vt:lpwstr>
  </property>
  <property fmtid="{D5CDD505-2E9C-101B-9397-08002B2CF9AE}" pid="5" name="MSIP_Label_a8f9f08c-c216-452e-9e8f-17f23bab9f32_Name">
    <vt:lpwstr>Non-Sensitive</vt:lpwstr>
  </property>
  <property fmtid="{D5CDD505-2E9C-101B-9397-08002B2CF9AE}" pid="6" name="MSIP_Label_a8f9f08c-c216-452e-9e8f-17f23bab9f32_SiteId">
    <vt:lpwstr>c6511b92-576c-4cdc-917f-f4e02ed5d4c0</vt:lpwstr>
  </property>
  <property fmtid="{D5CDD505-2E9C-101B-9397-08002B2CF9AE}" pid="7" name="MSIP_Label_a8f9f08c-c216-452e-9e8f-17f23bab9f32_ActionId">
    <vt:lpwstr>0e62464e-c410-4f9a-ba5a-a4aaeb1002a7</vt:lpwstr>
  </property>
  <property fmtid="{D5CDD505-2E9C-101B-9397-08002B2CF9AE}" pid="8" name="MSIP_Label_a8f9f08c-c216-452e-9e8f-17f23bab9f32_ContentBits">
    <vt:lpwstr>0</vt:lpwstr>
  </property>
</Properties>
</file>